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22C" w:rsidRPr="0009122C" w:rsidRDefault="0009122C" w:rsidP="0009122C">
      <w:pPr>
        <w:spacing w:line="360" w:lineRule="auto"/>
        <w:jc w:val="center"/>
        <w:rPr>
          <w:rFonts w:ascii="方正小标宋简体" w:eastAsia="方正小标宋简体"/>
          <w:sz w:val="36"/>
          <w:szCs w:val="32"/>
        </w:rPr>
      </w:pPr>
      <w:r w:rsidRPr="0009122C">
        <w:rPr>
          <w:rFonts w:ascii="方正小标宋简体" w:eastAsia="方正小标宋简体" w:hint="eastAsia"/>
          <w:sz w:val="36"/>
          <w:szCs w:val="32"/>
        </w:rPr>
        <w:t>教育部党组召开扩大会议 传达学习党的二十届三中全会精神</w:t>
      </w:r>
    </w:p>
    <w:p w:rsidR="0009122C" w:rsidRPr="0009122C" w:rsidRDefault="0009122C" w:rsidP="0009122C">
      <w:pPr>
        <w:spacing w:line="360" w:lineRule="auto"/>
        <w:ind w:firstLineChars="200" w:firstLine="640"/>
        <w:rPr>
          <w:rFonts w:ascii="仿宋_GB2312" w:eastAsia="仿宋_GB2312"/>
          <w:sz w:val="32"/>
          <w:szCs w:val="32"/>
        </w:rPr>
      </w:pPr>
      <w:r w:rsidRPr="0009122C">
        <w:rPr>
          <w:rFonts w:ascii="仿宋_GB2312" w:eastAsia="仿宋_GB2312" w:hint="eastAsia"/>
          <w:sz w:val="32"/>
          <w:szCs w:val="32"/>
        </w:rPr>
        <w:t>本报北京7月19日讯</w:t>
      </w:r>
      <w:r w:rsidR="00CB56B6">
        <w:rPr>
          <w:rFonts w:ascii="仿宋_GB2312" w:eastAsia="仿宋_GB2312" w:hint="eastAsia"/>
          <w:sz w:val="32"/>
          <w:szCs w:val="32"/>
        </w:rPr>
        <w:t xml:space="preserve"> </w:t>
      </w:r>
      <w:bookmarkStart w:id="0" w:name="_GoBack"/>
      <w:bookmarkEnd w:id="0"/>
      <w:r w:rsidRPr="0009122C">
        <w:rPr>
          <w:rFonts w:ascii="仿宋_GB2312" w:eastAsia="仿宋_GB2312" w:hint="eastAsia"/>
          <w:sz w:val="32"/>
          <w:szCs w:val="32"/>
        </w:rPr>
        <w:t>今天，教育部党组召开扩大会议，传达学习党的二十届三中全会精神，部署贯彻落实工作。教育部党组书记、</w:t>
      </w:r>
      <w:proofErr w:type="gramStart"/>
      <w:r w:rsidRPr="0009122C">
        <w:rPr>
          <w:rFonts w:ascii="仿宋_GB2312" w:eastAsia="仿宋_GB2312" w:hint="eastAsia"/>
          <w:sz w:val="32"/>
          <w:szCs w:val="32"/>
        </w:rPr>
        <w:t>部长怀进鹏</w:t>
      </w:r>
      <w:proofErr w:type="gramEnd"/>
      <w:r w:rsidRPr="0009122C">
        <w:rPr>
          <w:rFonts w:ascii="仿宋_GB2312" w:eastAsia="仿宋_GB2312" w:hint="eastAsia"/>
          <w:sz w:val="32"/>
          <w:szCs w:val="32"/>
        </w:rPr>
        <w:t>主持会议并讲话，强调要深入学习领会党的二十届三中全会精神，深刻领悟“两个确立”的决定性意义，增强“四个意识”、坚定“四个自信”、做到“两个维护”，以更高站位、更大力度、更实举措进一步深化教育综合改革，把进一步全面深化改革的战略部署转化为推进中国式现代化的强大力量。</w:t>
      </w:r>
    </w:p>
    <w:p w:rsidR="0009122C" w:rsidRPr="0009122C" w:rsidRDefault="0009122C" w:rsidP="0009122C">
      <w:pPr>
        <w:spacing w:line="360" w:lineRule="auto"/>
        <w:ind w:firstLineChars="200" w:firstLine="640"/>
        <w:rPr>
          <w:rFonts w:ascii="仿宋_GB2312" w:eastAsia="仿宋_GB2312"/>
          <w:sz w:val="32"/>
          <w:szCs w:val="32"/>
        </w:rPr>
      </w:pPr>
      <w:r w:rsidRPr="0009122C">
        <w:rPr>
          <w:rFonts w:ascii="仿宋_GB2312" w:eastAsia="仿宋_GB2312" w:hint="eastAsia"/>
          <w:sz w:val="32"/>
          <w:szCs w:val="32"/>
        </w:rPr>
        <w:t>会议指出，党的二十届三中全会是在以中国式现代化全面推进强国建设、民族复兴伟业的关键时期举行的一次十分重要的会议。进一步全面深化改革，既是党的十八届三中全会以来全面深化改革的实践续篇，也是新征程推进中国式现代化的时代新篇。全会的举行，彰显了以习近平同志为核心的党中央将改革开放进行到底的坚强决心和强烈使命担当，是对新时代新征程举什么旗、走什么路的再宣示，为进一步全面深化改革、推进中国式现代化指明了前进方向。</w:t>
      </w:r>
    </w:p>
    <w:p w:rsidR="0009122C" w:rsidRPr="0009122C" w:rsidRDefault="0009122C" w:rsidP="0009122C">
      <w:pPr>
        <w:spacing w:line="360" w:lineRule="auto"/>
        <w:ind w:firstLineChars="200" w:firstLine="640"/>
        <w:rPr>
          <w:rFonts w:ascii="仿宋_GB2312" w:eastAsia="仿宋_GB2312"/>
          <w:sz w:val="32"/>
          <w:szCs w:val="32"/>
        </w:rPr>
      </w:pPr>
      <w:r w:rsidRPr="0009122C">
        <w:rPr>
          <w:rFonts w:ascii="仿宋_GB2312" w:eastAsia="仿宋_GB2312" w:hint="eastAsia"/>
          <w:sz w:val="32"/>
          <w:szCs w:val="32"/>
        </w:rPr>
        <w:t>会议强调，学习好贯彻好全会精神是当前和今后一个时期教育系统的重大政治任务。要充分认识全会的重大意义，坚定全面深化改革的历史自信，在以中国式现代化全面推进强国建设、民族复兴伟业的进程中找准教育的历史方位，切</w:t>
      </w:r>
      <w:r w:rsidRPr="0009122C">
        <w:rPr>
          <w:rFonts w:ascii="仿宋_GB2312" w:eastAsia="仿宋_GB2312" w:hint="eastAsia"/>
          <w:sz w:val="32"/>
          <w:szCs w:val="32"/>
        </w:rPr>
        <w:lastRenderedPageBreak/>
        <w:t>实把思想和行动统一到党中央决策部署上来。要把深入学习领会全会精神与学习领会习近平总书记关于全面深化改革的一系列新思想、新观点、新论断结合起来，深刻理解全会关于进一步全面深化改革、推进中国式现代化的战略部署和举措要求，为深化教育综合改革提供强大思想武器。</w:t>
      </w:r>
    </w:p>
    <w:p w:rsidR="0009122C" w:rsidRPr="0009122C" w:rsidRDefault="0009122C" w:rsidP="0009122C">
      <w:pPr>
        <w:spacing w:line="360" w:lineRule="auto"/>
        <w:ind w:firstLineChars="200" w:firstLine="640"/>
        <w:rPr>
          <w:rFonts w:ascii="仿宋_GB2312" w:eastAsia="仿宋_GB2312"/>
          <w:sz w:val="32"/>
          <w:szCs w:val="32"/>
        </w:rPr>
      </w:pPr>
      <w:r w:rsidRPr="0009122C">
        <w:rPr>
          <w:rFonts w:ascii="仿宋_GB2312" w:eastAsia="仿宋_GB2312" w:hint="eastAsia"/>
          <w:sz w:val="32"/>
          <w:szCs w:val="32"/>
        </w:rPr>
        <w:t>会议强调，从教育大国到教育强国是一个系统性跃升和质变，必须以改革创新为动力。要以钉钉子精神抓好改革落实，推动全会重大决策部署在教育系统落地见效，把全会精神落实到教育强国建设规划纲要编制实施和各项重点工作中，围绕立德树人根本任务、服务国家战略和经济社会发展、解决人民群众急难</w:t>
      </w:r>
      <w:proofErr w:type="gramStart"/>
      <w:r w:rsidRPr="0009122C">
        <w:rPr>
          <w:rFonts w:ascii="仿宋_GB2312" w:eastAsia="仿宋_GB2312" w:hint="eastAsia"/>
          <w:sz w:val="32"/>
          <w:szCs w:val="32"/>
        </w:rPr>
        <w:t>愁盼问题</w:t>
      </w:r>
      <w:proofErr w:type="gramEnd"/>
      <w:r w:rsidRPr="0009122C">
        <w:rPr>
          <w:rFonts w:ascii="仿宋_GB2312" w:eastAsia="仿宋_GB2312" w:hint="eastAsia"/>
          <w:sz w:val="32"/>
          <w:szCs w:val="32"/>
        </w:rPr>
        <w:t>深化教育综合改革，为加快建设教育强国激活力增动力。要加强组织领导，切实增强思想自觉和行动自觉，提高政治站位，压实工作责任，务求工作实效，不折不扣把全会精神的学习宣传贯彻工作落实到位、抓出成效。</w:t>
      </w:r>
    </w:p>
    <w:p w:rsidR="0009122C" w:rsidRPr="0009122C" w:rsidRDefault="0009122C" w:rsidP="0009122C">
      <w:pPr>
        <w:spacing w:line="360" w:lineRule="auto"/>
        <w:ind w:firstLineChars="200" w:firstLine="640"/>
        <w:rPr>
          <w:rFonts w:ascii="仿宋_GB2312" w:eastAsia="仿宋_GB2312"/>
          <w:sz w:val="32"/>
          <w:szCs w:val="32"/>
        </w:rPr>
      </w:pPr>
      <w:r w:rsidRPr="0009122C">
        <w:rPr>
          <w:rFonts w:ascii="仿宋_GB2312" w:eastAsia="仿宋_GB2312" w:hint="eastAsia"/>
          <w:sz w:val="32"/>
          <w:szCs w:val="32"/>
        </w:rPr>
        <w:t>部党组成员，老部长，秘书局、机关各司局</w:t>
      </w:r>
      <w:proofErr w:type="gramStart"/>
      <w:r w:rsidRPr="0009122C">
        <w:rPr>
          <w:rFonts w:ascii="仿宋_GB2312" w:eastAsia="仿宋_GB2312" w:hint="eastAsia"/>
          <w:sz w:val="32"/>
          <w:szCs w:val="32"/>
        </w:rPr>
        <w:t>和驻部纪检</w:t>
      </w:r>
      <w:proofErr w:type="gramEnd"/>
      <w:r w:rsidRPr="0009122C">
        <w:rPr>
          <w:rFonts w:ascii="仿宋_GB2312" w:eastAsia="仿宋_GB2312" w:hint="eastAsia"/>
          <w:sz w:val="32"/>
          <w:szCs w:val="32"/>
        </w:rPr>
        <w:t>监察组副司级以上干部，直属单位领导班子成员参会。</w:t>
      </w:r>
    </w:p>
    <w:p w:rsidR="00EE0C3D" w:rsidRPr="0009122C" w:rsidRDefault="00CB56B6" w:rsidP="0009122C">
      <w:pPr>
        <w:spacing w:line="360" w:lineRule="auto"/>
        <w:ind w:firstLineChars="200" w:firstLine="640"/>
        <w:rPr>
          <w:rFonts w:ascii="仿宋_GB2312" w:eastAsia="仿宋_GB2312"/>
          <w:sz w:val="32"/>
          <w:szCs w:val="32"/>
        </w:rPr>
      </w:pPr>
    </w:p>
    <w:sectPr w:rsidR="00EE0C3D" w:rsidRPr="000912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2E8"/>
    <w:rsid w:val="0009122C"/>
    <w:rsid w:val="001052E8"/>
    <w:rsid w:val="003670FB"/>
    <w:rsid w:val="00CA23AE"/>
    <w:rsid w:val="00CB5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2FB55"/>
  <w15:chartTrackingRefBased/>
  <w15:docId w15:val="{0A895851-4075-4F19-BA35-E510AC361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9122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9122C"/>
    <w:rPr>
      <w:rFonts w:ascii="宋体" w:eastAsia="宋体" w:hAnsi="宋体" w:cs="宋体"/>
      <w:b/>
      <w:bCs/>
      <w:kern w:val="36"/>
      <w:sz w:val="48"/>
      <w:szCs w:val="48"/>
    </w:rPr>
  </w:style>
  <w:style w:type="paragraph" w:styleId="a3">
    <w:name w:val="Normal (Web)"/>
    <w:basedOn w:val="a"/>
    <w:uiPriority w:val="99"/>
    <w:semiHidden/>
    <w:unhideWhenUsed/>
    <w:rsid w:val="0009122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766800">
      <w:bodyDiv w:val="1"/>
      <w:marLeft w:val="0"/>
      <w:marRight w:val="0"/>
      <w:marTop w:val="0"/>
      <w:marBottom w:val="0"/>
      <w:divBdr>
        <w:top w:val="none" w:sz="0" w:space="0" w:color="auto"/>
        <w:left w:val="none" w:sz="0" w:space="0" w:color="auto"/>
        <w:bottom w:val="none" w:sz="0" w:space="0" w:color="auto"/>
        <w:right w:val="none" w:sz="0" w:space="0" w:color="auto"/>
      </w:divBdr>
    </w:div>
    <w:div w:id="185252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804</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 Dwyane</dc:creator>
  <cp:keywords/>
  <dc:description/>
  <cp:lastModifiedBy>King Dwyane</cp:lastModifiedBy>
  <cp:revision>5</cp:revision>
  <dcterms:created xsi:type="dcterms:W3CDTF">2024-07-23T14:29:00Z</dcterms:created>
  <dcterms:modified xsi:type="dcterms:W3CDTF">2024-07-23T14:40:00Z</dcterms:modified>
</cp:coreProperties>
</file>